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C" w:rsidRPr="002E7279" w:rsidRDefault="00047BEC" w:rsidP="00047BEC">
      <w:pPr>
        <w:pStyle w:val="ConsPlusNormal"/>
        <w:ind w:firstLine="540"/>
        <w:jc w:val="both"/>
        <w:rPr>
          <w:u w:val="single"/>
        </w:rPr>
      </w:pPr>
      <w:r w:rsidRPr="00A14C6D">
        <w:t xml:space="preserve"> 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047BEC" w:rsidRPr="003F4AB4" w:rsidRDefault="00047BEC" w:rsidP="00047BEC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047BEC" w:rsidRPr="002E7279" w:rsidRDefault="00047BEC" w:rsidP="00047BE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047BEC" w:rsidRPr="003F4AB4" w:rsidRDefault="00047BEC" w:rsidP="00047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F94AA4">
        <w:rPr>
          <w:rFonts w:ascii="Times New Roman" w:hAnsi="Times New Roman"/>
          <w:sz w:val="24"/>
        </w:rPr>
        <w:t>Самарская область, г. Сызрань, на территории кадастрового квартала 63:08:011</w:t>
      </w:r>
      <w:r>
        <w:rPr>
          <w:rFonts w:ascii="Times New Roman" w:hAnsi="Times New Roman"/>
          <w:sz w:val="24"/>
        </w:rPr>
        <w:t>6</w:t>
      </w:r>
      <w:r w:rsidRPr="00F94AA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11,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422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047BEC" w:rsidRPr="003F4AB4" w:rsidRDefault="00047BEC" w:rsidP="00047BE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047BEC" w:rsidRPr="003F4AB4" w:rsidRDefault="00047BEC" w:rsidP="00047BE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047BEC" w:rsidRPr="003F4AB4" w:rsidRDefault="00047BEC" w:rsidP="00047BE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047BEC" w:rsidRPr="003F4AB4" w:rsidRDefault="00047BEC" w:rsidP="00047BE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8279AE" w:rsidRDefault="00047BEC" w:rsidP="00047BEC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22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7BEC"/>
    <w:rsid w:val="0026321B"/>
    <w:rsid w:val="003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2019-05-23T07:25:00Z</dcterms:created>
  <dcterms:modified xsi:type="dcterms:W3CDTF">2019-05-23T07:27:00Z</dcterms:modified>
</cp:coreProperties>
</file>